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890"/>
        </w:tabs>
        <w:spacing w:line="36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FORMULÁRIO DE SOLICITAÇÕES E DÚVIDAS PARA AS CÂMARAS TÉCNICAS DO CONSEMA</w:t>
      </w:r>
    </w:p>
    <w:p w:rsidR="00000000" w:rsidDel="00000000" w:rsidP="00000000" w:rsidRDefault="00000000" w:rsidRPr="00000000" w14:paraId="00000002">
      <w:pPr>
        <w:tabs>
          <w:tab w:val="left" w:leader="none" w:pos="7890"/>
        </w:tabs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Preenchimento pela Secretaria Executiva: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890"/>
        </w:tabs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Formulário nº  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134"/>
          <w:tab w:val="left" w:leader="none" w:pos="2410"/>
          <w:tab w:val="left" w:leader="none" w:pos="3686"/>
          <w:tab w:val="center" w:leader="none" w:pos="5387"/>
          <w:tab w:val="left" w:leader="none" w:pos="6379"/>
          <w:tab w:val="left" w:leader="none" w:pos="7938"/>
        </w:tabs>
        <w:spacing w:after="0" w:line="360" w:lineRule="auto"/>
        <w:rPr>
          <w:rFonts w:ascii="MS Gothic" w:cs="MS Gothic" w:eastAsia="MS Gothic" w:hAnsi="MS Gothic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CTL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ab/>
        <w:t xml:space="preserve">CTS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ab/>
        <w:t xml:space="preserve">CTR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ab/>
        <w:t xml:space="preserve">CTEA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ab/>
        <w:t xml:space="preserve">CTAJ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ab/>
        <w:t xml:space="preserve">CTAFLO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ab/>
        <w:t xml:space="preserve">CTGERCO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134"/>
          <w:tab w:val="left" w:leader="none" w:pos="2410"/>
          <w:tab w:val="left" w:leader="none" w:pos="3686"/>
          <w:tab w:val="center" w:leader="none" w:pos="5387"/>
          <w:tab w:val="left" w:leader="none" w:pos="6379"/>
          <w:tab w:val="left" w:leader="none" w:pos="7938"/>
        </w:tabs>
        <w:spacing w:after="0" w:line="36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CTGAU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890"/>
        </w:tabs>
        <w:spacing w:after="200" w:before="20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Preenchimento pelo solicitante: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7890"/>
        </w:tabs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1- Identificação do solicitante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789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Nome/Razão Social:  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7890"/>
        </w:tabs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 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7890"/>
        </w:tabs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7890"/>
        </w:tabs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 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080"/>
        </w:tabs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2- Exposição de motivos.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200" w:before="200" w:line="240" w:lineRule="auto"/>
        <w:jc w:val="both"/>
        <w:rPr/>
      </w:pPr>
      <w:r w:rsidDel="00000000" w:rsidR="00000000" w:rsidRPr="00000000">
        <w:rPr>
          <w:rtl w:val="0"/>
        </w:rPr>
        <w:t xml:space="preserve">Apresentar de forma clara e concisa sua solicitação ou dúvida técnica.</w:t>
        <w:br w:type="textWrapping"/>
        <w:t xml:space="preserve">Caso a solicitação seja relativa às resoluções CONSEMA, expor os motivos de alteração, inclusão ou exclusão de dispositivo.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3765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3- Justificativa técnica.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200" w:before="200" w:line="240" w:lineRule="auto"/>
        <w:jc w:val="both"/>
        <w:rPr/>
      </w:pPr>
      <w:r w:rsidDel="00000000" w:rsidR="00000000" w:rsidRPr="00000000">
        <w:rPr>
          <w:rtl w:val="0"/>
        </w:rPr>
        <w:t xml:space="preserve">Apresentar as informações necessárias que justificam sua solicitação ou dúvida técnica.</w:t>
        <w:br w:type="textWrapping"/>
        <w:t xml:space="preserve">Caso a solicitação seja relativa às resoluções CONSEMA, apresentar as justificativas para alteração inclusão ou exclusão de dispositivo, alteração de porte ou potencial poluidor da atividade.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3765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left" w:leader="none" w:pos="789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89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89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4- Fundamentação jurídica.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200" w:before="200" w:line="240" w:lineRule="auto"/>
        <w:jc w:val="both"/>
        <w:rPr/>
      </w:pPr>
      <w:r w:rsidDel="00000000" w:rsidR="00000000" w:rsidRPr="00000000">
        <w:rPr>
          <w:rtl w:val="0"/>
        </w:rPr>
        <w:t xml:space="preserve">Incluir fundamentação jurídica da solicitação ou dúvida técnica, quando couber.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3765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left" w:leader="none" w:pos="789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5- Proposta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200" w:before="200" w:line="240" w:lineRule="auto"/>
        <w:jc w:val="both"/>
        <w:rPr/>
      </w:pPr>
      <w:r w:rsidDel="00000000" w:rsidR="00000000" w:rsidRPr="00000000">
        <w:rPr>
          <w:rtl w:val="0"/>
        </w:rPr>
        <w:t xml:space="preserve">Apresentar o pedido, a fim de contemplar com exatidão o que se pretende.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3765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789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6- Anexos</w:t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O solicitante poderá juntar laudos, relatórios e imagens que julgar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890"/>
        </w:tabs>
        <w:spacing w:after="200" w:before="20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Preenchimento pelo Presidente da Câmara Técnica competente: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8080"/>
        </w:tabs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ANÁLISE DA DEMANDA:</w:t>
        <w:br w:type="textWrapping"/>
      </w:r>
      <w:r w:rsidDel="00000000" w:rsidR="00000000" w:rsidRPr="00000000">
        <w:rPr>
          <w:color w:val="808080"/>
          <w:rtl w:val="0"/>
        </w:rPr>
        <w:t xml:space="preserve">Clique aqui para inserir uma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  <w:between w:color="000000" w:space="1" w:sz="4" w:val="single"/>
        </w:pBdr>
        <w:tabs>
          <w:tab w:val="left" w:leader="none" w:pos="3765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89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43" w:left="1134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after="0" w:line="240" w:lineRule="auto"/>
      <w:ind w:left="-567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Rodovia Virgílio Várzea, nº 529, 7º Andar </w: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after="0" w:line="240" w:lineRule="auto"/>
      <w:ind w:left="-567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Bairro Saco Grande – CEP 88032-001 – Florianópolis - SC</w:t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after="0" w:line="240" w:lineRule="auto"/>
      <w:ind w:left="-567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consema@semae.sc.gov.br | (48) 3665-4212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="240" w:lineRule="auto"/>
      <w:ind w:left="-426" w:firstLine="2126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GOVERNO DO ESTADO DE SANTA CATARINA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-76192</wp:posOffset>
          </wp:positionV>
          <wp:extent cx="638175" cy="6381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4434530</wp:posOffset>
          </wp:positionH>
          <wp:positionV relativeFrom="paragraph">
            <wp:posOffset>-123817</wp:posOffset>
          </wp:positionV>
          <wp:extent cx="1681633" cy="736283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813" l="0" r="0" t="28800"/>
                  <a:stretch>
                    <a:fillRect/>
                  </a:stretch>
                </pic:blipFill>
                <pic:spPr>
                  <a:xfrm>
                    <a:off x="0" y="0"/>
                    <a:ext cx="1681633" cy="7362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  <w:tab w:val="center" w:leader="none" w:pos="3686"/>
      </w:tabs>
      <w:spacing w:after="0" w:line="240" w:lineRule="auto"/>
      <w:ind w:left="-426" w:firstLine="2126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SECRETARIA DE ESTADO DO MEIO AMBIENTE E DA ECONOMIA VERDE</w:t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="240" w:lineRule="auto"/>
      <w:ind w:left="-426" w:firstLine="2126"/>
      <w:rPr>
        <w:b w:val="1"/>
        <w:bCs w:val="1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CONSELHO ESTADUAL DO MEIO AMBIENTE – CONSEMA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after="0" w:line="240" w:lineRule="auto"/>
      <w:ind w:left="-426" w:firstLine="2126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SECRETARIA EXECUTIVA</w:t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spacing w:after="0" w:line="240" w:lineRule="auto"/>
      <w:ind w:left="-426" w:firstLine="2126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spacing w:after="0" w:line="240" w:lineRule="auto"/>
      <w:ind w:left="-426" w:firstLine="2126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3D2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3D29"/>
  </w:style>
  <w:style w:type="paragraph" w:styleId="Rodap">
    <w:name w:val="footer"/>
    <w:basedOn w:val="Normal"/>
    <w:link w:val="RodapChar"/>
    <w:uiPriority w:val="99"/>
    <w:unhideWhenUsed w:val="1"/>
    <w:rsid w:val="00173D2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3D29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73D2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73D29"/>
    <w:rPr>
      <w:rFonts w:ascii="Tahoma" w:cs="Tahoma" w:hAnsi="Tahoma"/>
      <w:sz w:val="16"/>
      <w:szCs w:val="16"/>
    </w:rPr>
  </w:style>
  <w:style w:type="character" w:styleId="Nmerodepgina">
    <w:name w:val="page number"/>
    <w:basedOn w:val="Fontepargpadro"/>
    <w:uiPriority w:val="99"/>
    <w:unhideWhenUsed w:val="1"/>
    <w:rsid w:val="008D7700"/>
  </w:style>
  <w:style w:type="character" w:styleId="TextodoEspaoReservado">
    <w:name w:val="Placeholder Text"/>
    <w:basedOn w:val="Fontepargpadro"/>
    <w:uiPriority w:val="99"/>
    <w:semiHidden w:val="1"/>
    <w:rsid w:val="000B1542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eaQHuEw2EhxloB8UQwLGOeNyg==">CgMxLjAyCGguZ2pkZ3hzMghoLmdqZGd4czgAciExd2hoOVRKbGxYTG1aR1JBQ25ZYnhqRGtFZkVsYnlPNlA=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2022-02-14T21:53:00Z</dcterms:created>
  <dc:creator>consema</dc:creator>
</cp:coreProperties>
</file>